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örval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</w:rPr>
      </w:pP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0"/>
          <w:lang w:val="sv-SE"/>
        </w:rPr>
        <w:t>Styrelsetestamente</w:t>
      </w:r>
      <w:r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6355352</wp:posOffset>
            </wp:positionH>
            <wp:positionV relativeFrom="page">
              <wp:posOffset>185245</wp:posOffset>
            </wp:positionV>
            <wp:extent cx="956888" cy="5347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Ö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ÖU Logo.jpg" descr="SÖU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534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rPr>
          <w:rFonts w:ascii="Helvetica" w:cs="Helvetica" w:hAnsi="Helvetica" w:eastAsia="Helvetica"/>
          <w:color w:val="808080"/>
          <w:sz w:val="26"/>
          <w:szCs w:val="26"/>
          <w:u w:color="808080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Ett testamente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ett dokument d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styrelsen/innehavaren av den specifika styrelseposten skriftligen beskriver uppdraget, ansvarsomr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den, befogenheter, specifika uppgifter och annan information som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viktig att k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nna till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eftertr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daren.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Ett testamente kan uppg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es-ES_tradnl"/>
        </w:rPr>
        <w:t>ras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hela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reningen, styrelsen eller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enskilda styrelseposter. Om testamentet riktar sig till hela styrelsen eller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 kan det vara en god id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é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att 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ra upp det tillsammans i samband med ett styrelsem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te.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Testamentet ska ses som ett levande dokument som med tiden byggs p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med ny relevant information, medan inaktuell information raderas. D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ett testament skrivs kan det tidigare testamentet 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rna anv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ndas som grund s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att viktig information 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llande uppdraget forts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ttningsvis inkluderas i den nya versionen.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 uppg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randes av ett testamentet ta tid och fundera noggrant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ver vilken information som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relevant att inkludera.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rutom att inkludera ansvarsomr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den och huvuduppgifter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r det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ven minst lika viktigt att skriva ner detaljer (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ven s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dant som kan k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nnas sj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lvklart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den som innehaft posten 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nge) som eftertr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daren beh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ver k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nna till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att underl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tta 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verg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ngen. Testamentet b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vara s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detaljerat att eftertr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daren k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nner sig trygg i vilka uppgifter och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rv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ntningar som styrelseposten medf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efter att ha 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st igenom testamentet.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Testamentet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rvaras s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att det finns tillg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ngligt inom styrelsen, t.ex. tillsammans med styrelseprotokollen eller arkiverat p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ett st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lle som enbart styrelsen har tillg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ng till. Eftersom det kan finnas konfidentiella uppgifter i testamentet b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det inte vara tillg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ngligt f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utomst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ende.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b w:val="1"/>
          <w:b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Exempel p</w:t>
      </w:r>
      <w:r>
        <w:rPr>
          <w:rFonts w:ascii="Helvetica" w:hAnsi="Helvetica" w:hint="default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punkter att inkludera i ett testamente: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Huvudsakliga ansvarsomr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den</w:t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Beskriv de viktigaste ansvarsomr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dena 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styrelseposten.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Att sk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ta om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reningens praktiska ekonomi, informera </w:t>
        <w:tab/>
        <w:tab/>
        <w:tab/>
        <w:tab/>
        <w:tab/>
        <w:tab/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vriga styrelsen om den ekonomiska situationen, osv.)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Regelbundna uppgifter </w:t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Beskriv uppgifter som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terkommer med j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mna mellanrum, </w:t>
        <w:tab/>
        <w:tab/>
        <w:tab/>
        <w:tab/>
        <w:tab/>
        <w:tab/>
        <w:t>t.ex. m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nadsvis eller inf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 varje styrelsem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te.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Betala inkomna fakturor, och arkivera dessa i bokf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rings-</w:t>
        <w:tab/>
        <w:tab/>
        <w:tab/>
        <w:tab/>
        <w:tab/>
        <w:t>mappen, g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upp budget och presentera vid styrelsem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te, osv.)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Sporadiska uppgifter </w:t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Beskriv uppgifter som uppkommer mer s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llan, t.ex. </w:t>
        <w:tab/>
        <w:tab/>
        <w:tab/>
        <w:tab/>
        <w:tab/>
        <w:tab/>
        <w:tab/>
        <w:t>halv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rsvis,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rsvis eller i samband med ett evenemang.</w:t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sz w:val="18"/>
          <w:szCs w:val="18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H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mta ut v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xelkassa inf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reningens v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rloppis, producera </w:t>
        <w:tab/>
        <w:tab/>
        <w:tab/>
        <w:tab/>
        <w:tab/>
        <w:t>och 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nd ut fakturor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r medlemsavgiften i januari, osv.) </w:t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ff2600"/>
          <w:sz w:val="18"/>
          <w:szCs w:val="18"/>
          <w:u w:color="ff2600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Oavslutade uppgifter</w:t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Skriv ner de uppgifter som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oavslutade och som det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</w:t>
        <w:tab/>
        <w:tab/>
        <w:tab/>
        <w:tab/>
        <w:tab/>
        <w:tab/>
        <w:t>viktigt att slutf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rs. Ge tydliga instruktioner.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r: Redovisning av Kulturfondens projektbidrag ska ske i april </w:t>
        <w:tab/>
        <w:tab/>
        <w:tab/>
        <w:tab/>
        <w:tab/>
        <w:t>via det elektroniska systemet tillsammans med sekreteraren, osv.)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color w:val="212121"/>
          <w:u w:color="212121"/>
          <w:shd w:val="clear" w:color="auto" w:fill="ffffff"/>
        </w:rPr>
        <w:tab/>
        <w:tab/>
        <w:tab/>
        <w:tab/>
        <w:tab/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rdomar</w:t>
        <w:tab/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Skriv ner l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rdomar fr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n tiden med styrelseuppdraget, t.ex. </w:t>
        <w:tab/>
        <w:tab/>
        <w:tab/>
        <w:tab/>
        <w:tab/>
        <w:tab/>
        <w:t>l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rdomar av tidigare misstag, rutiner som varit till hj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lp och andra </w:t>
        <w:tab/>
        <w:tab/>
        <w:tab/>
        <w:tab/>
        <w:tab/>
        <w:t>insikter som kan underl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tta 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 eftertr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daren. </w:t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sz w:val="18"/>
          <w:szCs w:val="18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Vid v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rloppis beh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vs det tillr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ckligt med mynt i v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xelkassa; </w:t>
        <w:tab/>
        <w:tab/>
        <w:tab/>
        <w:tab/>
        <w:tab/>
        <w:t>25 euro av 50 cent, 50 euro av 1 euromynt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… 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brukar r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 xml:space="preserve">cka, osv.) 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Kontaktuppgifter </w:t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Skriv ner kontaktuppgifter till t.ex. personer p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kommunen, </w:t>
        <w:tab/>
        <w:tab/>
        <w:tab/>
        <w:tab/>
        <w:tab/>
        <w:tab/>
        <w:t>myndigheter, 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rs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kringsbolag, sponsorer, finansi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rer, </w:t>
        <w:tab/>
        <w:tab/>
        <w:tab/>
        <w:tab/>
        <w:tab/>
        <w:tab/>
        <w:t>leverant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rer och samarbetsparter du sk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tt kontakten till.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Kontaktuppgifter till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reningens bankman, revisorer, osv.)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</w:t>
      </w: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senord </w:t>
        <w:tab/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Skriv ner l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senord till hemsida, myndigheter, finansi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rers </w:t>
        <w:tab/>
        <w:tab/>
        <w:tab/>
        <w:tab/>
        <w:tab/>
        <w:tab/>
        <w:t>ans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kningsprogram osv. </w:t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L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senord till bokf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ringsprogram, Kulturfondens ans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knings-</w:t>
        <w:tab/>
        <w:tab/>
        <w:tab/>
        <w:tab/>
        <w:tab/>
        <w:t>program, osv.)</w:t>
      </w: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Visioner</w:t>
        <w:tab/>
        <w:tab/>
        <w:tab/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Nedteckna de planer och/eller id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é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er som inte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nnu hunnit</w:t>
        <w:tab/>
        <w:tab/>
        <w:tab/>
        <w:tab/>
        <w:tab/>
        <w:tab/>
        <w:t>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rverkligas.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  <w:tab/>
        <w:tab/>
        <w:tab/>
        <w:tab/>
      </w:r>
      <w:r>
        <w:rPr>
          <w:rFonts w:ascii="Helvetica" w:cs="Helvetica" w:hAnsi="Helvetica" w:eastAsia="Helvetica"/>
          <w:i w:val="1"/>
          <w:iCs w:val="1"/>
          <w:color w:val="ff2600"/>
          <w:u w:color="ff2600"/>
          <w:shd w:val="clear" w:color="auto" w:fill="ffffff"/>
        </w:rPr>
        <w:tab/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(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Ex.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kass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r: Ta i bruk bankens app f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r att smidigare sk</w:t>
      </w:r>
      <w:r>
        <w:rPr>
          <w:rFonts w:ascii="Helvetica" w:hAnsi="Helvetica" w:hint="default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sz w:val="18"/>
          <w:szCs w:val="18"/>
          <w:u w:color="212121"/>
          <w:shd w:val="clear" w:color="auto" w:fill="ffffff"/>
          <w:rtl w:val="0"/>
          <w:lang w:val="sv-SE"/>
        </w:rPr>
        <w:t>ta faktura-</w:t>
        <w:tab/>
        <w:tab/>
        <w:tab/>
        <w:tab/>
        <w:tab/>
        <w:tab/>
        <w:t>betalningar, osv.)</w:t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</w:rPr>
      </w:pPr>
      <w:r>
        <w:rPr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rsklocka </w:t>
        <w:tab/>
        <w:tab/>
        <w:tab/>
      </w: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>G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en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versikt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ver n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 de viktigaste uppgifterna ska g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ras </w:t>
        <w:tab/>
        <w:tab/>
        <w:tab/>
        <w:tab/>
        <w:tab/>
        <w:t xml:space="preserve">under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ret. En grund 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rsklocka finns i botten f</w:t>
      </w:r>
      <w:r>
        <w:rPr>
          <w:rFonts w:ascii="Helvetica" w:hAnsi="Helvetica" w:hint="default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i w:val="1"/>
          <w:iCs w:val="1"/>
          <w:color w:val="212121"/>
          <w:u w:color="212121"/>
          <w:shd w:val="clear" w:color="auto" w:fill="ffffff"/>
          <w:rtl w:val="0"/>
          <w:lang w:val="sv-SE"/>
        </w:rPr>
        <w:t xml:space="preserve">r </w:t>
        <w:tab/>
        <w:tab/>
      </w:r>
    </w:p>
    <w:p>
      <w:pPr>
        <w:pStyle w:val="Förval"/>
        <w:rPr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color w:val="212121"/>
          <w:u w:color="212121"/>
          <w:shd w:val="clear" w:color="auto" w:fill="ffffff"/>
          <w:rtl w:val="0"/>
        </w:rPr>
        <w:tab/>
        <w:tab/>
        <w:tab/>
        <w:tab/>
        <w:tab/>
        <w:t>testamente.</w:t>
        <w:tab/>
      </w:r>
    </w:p>
    <w:p>
      <w:pPr>
        <w:pStyle w:val="Förval"/>
        <w:rPr>
          <w:rFonts w:ascii="Helvetica" w:cs="Helvetica" w:hAnsi="Helvetica" w:eastAsia="Helvetica"/>
          <w:b w:val="1"/>
          <w:bCs w:val="1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b w:val="1"/>
          <w:bCs w:val="1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b w:val="1"/>
          <w:bCs w:val="1"/>
          <w:color w:val="212121"/>
          <w:u w:color="212121"/>
          <w:shd w:val="clear" w:color="auto" w:fill="ffffff"/>
        </w:rPr>
      </w:pPr>
    </w:p>
    <w:p>
      <w:pPr>
        <w:pStyle w:val="Förval"/>
        <w:rPr>
          <w:rFonts w:ascii="Helvetica" w:cs="Helvetica" w:hAnsi="Helvetica" w:eastAsia="Helvetica"/>
          <w:b w:val="1"/>
          <w:bCs w:val="1"/>
          <w:color w:val="212121"/>
          <w:u w:color="212121"/>
          <w:shd w:val="clear" w:color="auto" w:fill="ffffff"/>
        </w:rPr>
      </w:pPr>
      <w:r>
        <w:rPr>
          <w:rFonts w:ascii="Helvetica" w:hAnsi="Helvetica" w:hint="default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 xml:space="preserve">versikt </w:t>
      </w:r>
      <w:r>
        <w:rPr>
          <w:rFonts w:ascii="Helvetica" w:hAnsi="Helvetica" w:hint="default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ver vanliga uppgifter f</w:t>
      </w:r>
      <w:r>
        <w:rPr>
          <w:rFonts w:ascii="Helvetica" w:hAnsi="Helvetica" w:hint="default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12121"/>
          <w:u w:color="212121"/>
          <w:shd w:val="clear" w:color="auto" w:fill="ffffff"/>
          <w:rtl w:val="0"/>
          <w:lang w:val="sv-SE"/>
        </w:rPr>
        <w:t>r styrelseposter:</w:t>
      </w:r>
    </w:p>
    <w:p>
      <w:pPr>
        <w:pStyle w:val="Brödtext A"/>
      </w:pPr>
      <w:r>
        <w:rPr>
          <w:sz w:val="18"/>
          <w:szCs w:val="18"/>
          <w:rtl w:val="0"/>
          <w:lang w:val="sv-SE"/>
        </w:rPr>
        <w:t>(K</w:t>
      </w:r>
      <w:r>
        <w:rPr>
          <w:sz w:val="18"/>
          <w:szCs w:val="18"/>
          <w:rtl w:val="0"/>
          <w:lang w:val="sv-SE"/>
        </w:rPr>
        <w:t>ä</w:t>
      </w:r>
      <w:r>
        <w:rPr>
          <w:sz w:val="18"/>
          <w:szCs w:val="18"/>
          <w:rtl w:val="0"/>
          <w:lang w:val="sv-SE"/>
        </w:rPr>
        <w:t xml:space="preserve">lla: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"http://xn--freningsresursen-mwb.fi"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</w:t>
      </w:r>
      <w:r>
        <w:rPr>
          <w:rStyle w:val="Hyperlink.0"/>
          <w:rtl w:val="0"/>
        </w:rPr>
        <w:t>ö</w:t>
      </w:r>
      <w:r>
        <w:rPr>
          <w:rStyle w:val="Hyperlink.0"/>
          <w:rtl w:val="0"/>
        </w:rPr>
        <w:t>reningsresursen.fi</w:t>
      </w:r>
      <w:r>
        <w:rPr/>
        <w:fldChar w:fldCharType="end" w:fldLock="0"/>
      </w:r>
      <w:r>
        <w:rPr>
          <w:rStyle w:val="Ingen"/>
          <w:sz w:val="18"/>
          <w:szCs w:val="18"/>
          <w:rtl w:val="0"/>
          <w:lang w:val="sv-SE"/>
        </w:rPr>
        <w:t>)</w:t>
      </w: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val="single" w:color="212121"/>
          <w:shd w:val="clear" w:color="auto" w:fill="ffffff"/>
        </w:rPr>
      </w:pPr>
      <w:r>
        <w:rPr>
          <w:rStyle w:val="Ingen"/>
          <w:rFonts w:ascii="Helvetica" w:hAnsi="Helvetica"/>
          <w:color w:val="212121"/>
          <w:u w:val="single" w:color="212121"/>
          <w:shd w:val="clear" w:color="auto" w:fill="ffffff"/>
          <w:rtl w:val="0"/>
          <w:lang w:val="sv-SE"/>
        </w:rPr>
        <w:t>Ordf</w:t>
      </w:r>
      <w:r>
        <w:rPr>
          <w:rStyle w:val="Ingen"/>
          <w:rFonts w:ascii="Helvetica" w:hAnsi="Helvetica" w:hint="default"/>
          <w:color w:val="212121"/>
          <w:u w:val="single"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val="single" w:color="212121"/>
          <w:shd w:val="clear" w:color="auto" w:fill="ffffff"/>
          <w:rtl w:val="0"/>
          <w:lang w:val="sv-SE"/>
        </w:rPr>
        <w:t>rande: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Leder styrelsen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Samordnar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reningens verksamhet, delegerar uppgifter och kontrollerar att uppgifterna blir gjorda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Kallar till och leder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ten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Har namnteckningsr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tt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 (om inte annat st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i stadgarna) och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reningens talan i offentligheten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rbereder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tes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renden och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teshandlingar</w:t>
      </w: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val="single" w:color="212121"/>
          <w:shd w:val="clear" w:color="auto" w:fill="ffffff"/>
        </w:rPr>
      </w:pPr>
      <w:r>
        <w:rPr>
          <w:rStyle w:val="Ingen"/>
          <w:rFonts w:ascii="Helvetica" w:hAnsi="Helvetica"/>
          <w:color w:val="212121"/>
          <w:u w:val="single" w:color="212121"/>
          <w:shd w:val="clear" w:color="auto" w:fill="ffffff"/>
          <w:rtl w:val="0"/>
          <w:lang w:val="sv-SE"/>
        </w:rPr>
        <w:t xml:space="preserve">Sekreterare: 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protokoll vid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reningens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ten, ser till att protokollen blir justerade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Tar hand om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reningens korrespondens och h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ller kontakt med myndigheter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Uppg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rslag till verksamhetsplan och 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å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rsber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ä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ttelse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Samlar ihop, kopierar och postar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teshandlingar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Kallar till m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ten p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 xml:space="preserve">å 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uppdrag av ordf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rande</w:t>
      </w:r>
      <w:r>
        <w:rPr>
          <w:rStyle w:val="Ingen"/>
          <w:rFonts w:ascii="Helvetica" w:cs="Helvetica" w:hAnsi="Helvetica" w:eastAsia="Helvetica"/>
          <w:color w:val="212121"/>
          <w:u w:color="212121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6355352</wp:posOffset>
            </wp:positionH>
            <wp:positionV relativeFrom="page">
              <wp:posOffset>185245</wp:posOffset>
            </wp:positionV>
            <wp:extent cx="956888" cy="5347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Ö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ÖU Logo.jpg" descr="SÖU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534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Handhar medlemsregistret</w:t>
      </w:r>
    </w:p>
    <w:p>
      <w:pPr>
        <w:pStyle w:val="Förval"/>
        <w:numPr>
          <w:ilvl w:val="0"/>
          <w:numId w:val="2"/>
        </w:numPr>
        <w:bidi w:val="0"/>
        <w:ind w:right="0"/>
        <w:jc w:val="left"/>
        <w:rPr>
          <w:rFonts w:ascii="Helvetica" w:hAnsi="Helvetica"/>
          <w:color w:val="212121"/>
          <w:rtl w:val="0"/>
          <w:lang w:val="sv-SE"/>
        </w:rPr>
      </w:pP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Sk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ter f</w:t>
      </w:r>
      <w:r>
        <w:rPr>
          <w:rStyle w:val="Ingen"/>
          <w:rFonts w:ascii="Helvetica" w:hAnsi="Helvetica" w:hint="default"/>
          <w:color w:val="212121"/>
          <w:u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>reningens arkivering</w:t>
      </w: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color="212121"/>
          <w:shd w:val="clear" w:color="auto" w:fill="ffffff"/>
        </w:rPr>
      </w:pPr>
    </w:p>
    <w:p>
      <w:pPr>
        <w:pStyle w:val="Förval"/>
        <w:rPr>
          <w:rStyle w:val="Ingen"/>
          <w:rFonts w:ascii="Helvetica" w:cs="Helvetica" w:hAnsi="Helvetica" w:eastAsia="Helvetica"/>
          <w:color w:val="212121"/>
          <w:u w:color="212121"/>
          <w:shd w:val="clear" w:color="auto" w:fill="ffffff"/>
        </w:rPr>
      </w:pPr>
      <w:r>
        <w:rPr>
          <w:rStyle w:val="Ingen"/>
          <w:rFonts w:ascii="Helvetica" w:hAnsi="Helvetica"/>
          <w:color w:val="212121"/>
          <w:u w:val="single" w:color="212121"/>
          <w:shd w:val="clear" w:color="auto" w:fill="ffffff"/>
          <w:rtl w:val="0"/>
          <w:lang w:val="sv-SE"/>
        </w:rPr>
        <w:t>Kass</w:t>
      </w:r>
      <w:r>
        <w:rPr>
          <w:rStyle w:val="Ingen"/>
          <w:rFonts w:ascii="Helvetica" w:hAnsi="Helvetica" w:hint="default"/>
          <w:color w:val="212121"/>
          <w:u w:val="single" w:color="212121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color w:val="212121"/>
          <w:u w:val="single" w:color="212121"/>
          <w:shd w:val="clear" w:color="auto" w:fill="ffffff"/>
          <w:rtl w:val="0"/>
          <w:lang w:val="sv-SE"/>
        </w:rPr>
        <w:t>r:</w:t>
      </w:r>
      <w:r>
        <w:rPr>
          <w:rStyle w:val="Ingen"/>
          <w:rFonts w:ascii="Helvetica" w:hAnsi="Helvetica"/>
          <w:color w:val="212121"/>
          <w:u w:color="212121"/>
          <w:shd w:val="clear" w:color="auto" w:fill="ffffff"/>
          <w:rtl w:val="0"/>
          <w:lang w:val="sv-SE"/>
        </w:rPr>
        <w:t xml:space="preserve"> </w:t>
      </w:r>
    </w:p>
    <w:p>
      <w:pPr>
        <w:pStyle w:val="Brödtext A"/>
        <w:numPr>
          <w:ilvl w:val="0"/>
          <w:numId w:val="3"/>
        </w:numPr>
        <w:rPr>
          <w:lang w:val="sv-SE"/>
        </w:rPr>
      </w:pPr>
      <w:r>
        <w:rPr>
          <w:rtl w:val="0"/>
          <w:lang w:val="sv-SE"/>
        </w:rPr>
        <w:t>Sk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ter 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reningens praktiska ekonomi s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som betalningar, bokf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ring och kassa</w:t>
      </w:r>
    </w:p>
    <w:p>
      <w:pPr>
        <w:pStyle w:val="Brödtext A"/>
        <w:numPr>
          <w:ilvl w:val="0"/>
          <w:numId w:val="3"/>
        </w:numPr>
        <w:rPr>
          <w:lang w:val="sv-SE"/>
        </w:rPr>
      </w:pPr>
      <w:r>
        <w:rPr>
          <w:rtl w:val="0"/>
          <w:lang w:val="sv-SE"/>
        </w:rPr>
        <w:t>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utkast till bokslut</w:t>
      </w:r>
    </w:p>
    <w:p>
      <w:pPr>
        <w:pStyle w:val="Brödtext A"/>
        <w:numPr>
          <w:ilvl w:val="0"/>
          <w:numId w:val="3"/>
        </w:numPr>
        <w:rPr>
          <w:lang w:val="sv-SE"/>
        </w:rPr>
      </w:pPr>
      <w:r>
        <w:rPr>
          <w:rtl w:val="0"/>
          <w:lang w:val="sv-SE"/>
        </w:rPr>
        <w:t>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upp budget,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ljer med budgeten under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ret och informerar styrelsen</w:t>
      </w:r>
    </w:p>
    <w:p>
      <w:pPr>
        <w:pStyle w:val="Brödtext A"/>
        <w:rPr>
          <w:rStyle w:val="Ingen"/>
          <w:sz w:val="18"/>
          <w:szCs w:val="18"/>
        </w:rPr>
      </w:pPr>
      <w:r>
        <w:rPr>
          <w:rStyle w:val="Ingen"/>
          <w:sz w:val="18"/>
          <w:szCs w:val="18"/>
          <w:rtl w:val="0"/>
          <w:lang w:val="sv-SE"/>
        </w:rPr>
        <w:t xml:space="preserve"> </w:t>
      </w:r>
    </w:p>
    <w:p>
      <w:pPr>
        <w:pStyle w:val="Brödtext A"/>
      </w:pPr>
    </w:p>
    <w:p>
      <w:pPr>
        <w:pStyle w:val="Brödtext A"/>
      </w:pPr>
      <w:r>
        <w:tab/>
        <w:tab/>
        <w:tab/>
        <w:tab/>
        <w:tab/>
        <w:tab/>
        <w:tab/>
        <w:tab/>
      </w:r>
      <w:r>
        <w:rPr>
          <w:rStyle w:val="Ingen"/>
          <w:sz w:val="18"/>
          <w:szCs w:val="18"/>
        </w:rPr>
        <w:tab/>
        <w:tab/>
      </w:r>
    </w:p>
    <w:p>
      <w:pPr>
        <w:pStyle w:val="Brödtext A"/>
      </w:pPr>
    </w:p>
    <w:p>
      <w:pPr>
        <w:pStyle w:val="Brödtext A"/>
      </w:pPr>
    </w:p>
    <w:p>
      <w:pPr>
        <w:pStyle w:val="Förval"/>
        <w:rPr>
          <w:rStyle w:val="Ingen"/>
          <w:rFonts w:ascii="Helvetica" w:cs="Helvetica" w:hAnsi="Helvetica" w:eastAsia="Helvetica"/>
          <w:color w:val="808080"/>
          <w:sz w:val="26"/>
          <w:szCs w:val="26"/>
          <w:u w:color="808080"/>
          <w:shd w:val="clear" w:color="auto" w:fill="ffffff"/>
        </w:rPr>
      </w:pPr>
    </w:p>
    <w:p>
      <w:pPr>
        <w:pStyle w:val="Brödtext A"/>
        <w:rPr>
          <w:rStyle w:val="Ingen"/>
          <w:u w:val="single"/>
        </w:rPr>
      </w:pPr>
    </w:p>
    <w:p>
      <w:pPr>
        <w:pStyle w:val="Brödtext A"/>
        <w:rPr>
          <w:rStyle w:val="Ingen"/>
          <w:u w:val="single"/>
        </w:rPr>
      </w:pPr>
    </w:p>
    <w:p>
      <w:pPr>
        <w:pStyle w:val="Brödtext A"/>
        <w:rPr>
          <w:rStyle w:val="Ingen"/>
          <w:u w:val="single"/>
        </w:rPr>
      </w:pPr>
    </w:p>
    <w:p>
      <w:pPr>
        <w:pStyle w:val="Brödtext A"/>
        <w:rPr>
          <w:rStyle w:val="Ingen"/>
          <w:u w:val="single"/>
        </w:rPr>
      </w:pPr>
    </w:p>
    <w:p>
      <w:pPr>
        <w:pStyle w:val="Brödtext A"/>
        <w:rPr>
          <w:rStyle w:val="Ingen"/>
          <w:u w:val="single"/>
        </w:rPr>
      </w:pPr>
    </w:p>
    <w:p>
      <w:pPr>
        <w:pStyle w:val="Brödtext A"/>
        <w:rPr>
          <w:rStyle w:val="Ingen"/>
          <w:u w:val="single"/>
        </w:rPr>
      </w:pPr>
      <w:r>
        <w:rPr>
          <w:rStyle w:val="Ingen"/>
          <w:u w:val="single"/>
          <w:rtl w:val="0"/>
          <w:lang w:val="sv-SE"/>
        </w:rPr>
        <w:t>Ex. Botten f</w:t>
      </w:r>
      <w:r>
        <w:rPr>
          <w:rStyle w:val="Ingen"/>
          <w:u w:val="single"/>
          <w:rtl w:val="0"/>
          <w:lang w:val="sv-SE"/>
        </w:rPr>
        <w:t>ö</w:t>
      </w:r>
      <w:r>
        <w:rPr>
          <w:rStyle w:val="Ingen"/>
          <w:u w:val="single"/>
          <w:rtl w:val="0"/>
          <w:lang w:val="sv-SE"/>
        </w:rPr>
        <w:t>r testamente</w:t>
      </w:r>
    </w:p>
    <w:p>
      <w:pPr>
        <w:pStyle w:val="Förval"/>
        <w:rPr>
          <w:rStyle w:val="Ingen"/>
          <w:rFonts w:ascii="Helvetica" w:cs="Helvetica" w:hAnsi="Helvetica" w:eastAsia="Helvetica"/>
          <w:color w:val="808080"/>
          <w:sz w:val="26"/>
          <w:szCs w:val="26"/>
          <w:u w:color="808080"/>
          <w:shd w:val="clear" w:color="auto" w:fill="ffffff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b w:val="1"/>
          <w:bCs w:val="1"/>
          <w:sz w:val="26"/>
          <w:szCs w:val="26"/>
          <w:rtl w:val="0"/>
          <w:lang w:val="sv-SE"/>
        </w:rPr>
        <w:t>Testamente f</w:t>
      </w:r>
      <w:r>
        <w:rPr>
          <w:rStyle w:val="Ingen"/>
          <w:b w:val="1"/>
          <w:bCs w:val="1"/>
          <w:sz w:val="26"/>
          <w:szCs w:val="26"/>
          <w:rtl w:val="0"/>
          <w:lang w:val="sv-SE"/>
        </w:rPr>
        <w:t>ö</w:t>
      </w:r>
      <w:r>
        <w:rPr>
          <w:rStyle w:val="Ingen"/>
          <w:b w:val="1"/>
          <w:bCs w:val="1"/>
          <w:sz w:val="26"/>
          <w:szCs w:val="26"/>
          <w:rtl w:val="0"/>
          <w:lang w:val="sv-SE"/>
        </w:rPr>
        <w:t>r ___________________________________________________________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 xml:space="preserve">Uppgjort av: ___________________________________________________________________________  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Datum: ________________________________________________________________________________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Beskrivning av uppdraget: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numPr>
          <w:ilvl w:val="0"/>
          <w:numId w:val="4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>Beskriv noggrant de viktigaste ansvarsomr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dena.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att komma ig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ng, se exempel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uppgifter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ordf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rande/kass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r/sekreterare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reg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ende sida samt fyll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med dina egna punkter.</w:t>
      </w:r>
    </w:p>
    <w:p>
      <w:pPr>
        <w:pStyle w:val="Brödtext A"/>
        <w:rPr>
          <w:rStyle w:val="Ingen"/>
          <w:i w:val="1"/>
          <w:iCs w:val="1"/>
        </w:rPr>
      </w:pPr>
    </w:p>
    <w:p>
      <w:pPr>
        <w:pStyle w:val="Brödtext A"/>
        <w:numPr>
          <w:ilvl w:val="0"/>
          <w:numId w:val="4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>Inkludera l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rdomar fr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n tiden med uppdraget. Fundera t.ex.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vad du l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rt dig av misstag, rutiner du funnit hj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lpsamma eller rent generellt vad du tar med dig fr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n tiden i styrelsen och som du tror kan vara till nytta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eftertr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daren.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Specifika uppgifter: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numPr>
          <w:ilvl w:val="0"/>
          <w:numId w:val="4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 xml:space="preserve">Regelbundna uppgifter:  Uppgifter som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terkommer med j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mna mellanrum, t.ex m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nadsvis eller i samband med varje styrelsem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te. Ge en noggrann beskrivning av uppgiften samt hur den utf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rs, t.ex. </w:t>
      </w:r>
      <w:r>
        <w:rPr>
          <w:i w:val="1"/>
          <w:iCs w:val="1"/>
          <w:rtl w:val="0"/>
          <w:lang w:val="sv-SE"/>
        </w:rPr>
        <w:t>”</w:t>
      </w:r>
      <w:r>
        <w:rPr>
          <w:i w:val="1"/>
          <w:iCs w:val="1"/>
          <w:rtl w:val="0"/>
          <w:lang w:val="sv-SE"/>
        </w:rPr>
        <w:t>Handhar arkivering av styrelseprotokoll. Protokollen justeras och arkiveras d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refter i datumordning i den avsedda mappen. Mappen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rvaras i det l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sta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det i lokalen.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dsnyckel har ordf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rande samt sekreteraren.</w:t>
      </w:r>
      <w:r>
        <w:rPr>
          <w:i w:val="1"/>
          <w:iCs w:val="1"/>
          <w:rtl w:val="0"/>
          <w:lang w:val="sv-SE"/>
        </w:rPr>
        <w:t>”</w:t>
      </w:r>
    </w:p>
    <w:p>
      <w:pPr>
        <w:pStyle w:val="Brödtext A"/>
        <w:rPr>
          <w:rStyle w:val="Ingen"/>
          <w:i w:val="1"/>
          <w:iCs w:val="1"/>
        </w:rPr>
      </w:pPr>
    </w:p>
    <w:p>
      <w:pPr>
        <w:pStyle w:val="Brödtext A"/>
        <w:numPr>
          <w:ilvl w:val="0"/>
          <w:numId w:val="4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 xml:space="preserve">Sporadiska uppgifter:  Uppgifter som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terkommer mer oregelbundet/s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 xml:space="preserve">llan, t.ex. varje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r eller i samband med ett evenemang. Ge en noggrann beskrivning av uppgiften samt hur den utf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rs. 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Viktigt att k</w:t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>nna till:</w:t>
      </w:r>
    </w:p>
    <w:p>
      <w:pPr>
        <w:pStyle w:val="Brödtext A"/>
        <w:rPr>
          <w:rStyle w:val="Ingen"/>
          <w:b w:val="1"/>
          <w:bCs w:val="1"/>
          <w:i w:val="1"/>
          <w:iCs w:val="1"/>
        </w:rPr>
      </w:pPr>
    </w:p>
    <w:p>
      <w:pPr>
        <w:pStyle w:val="Brödtext A"/>
        <w:numPr>
          <w:ilvl w:val="0"/>
          <w:numId w:val="5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>Skriv ner s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 xml:space="preserve">dant som 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viktigt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eftertr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daren att k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nna till, t.ex. l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senord, kontaktuppgifter, oavslutade uppgifter och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vriga instruktioner. Exempelvis b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kass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ren skriva ner vilka ans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kningar som l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mnats in,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och till vem beslut kommer samt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olika bidrag ska redovisas och var eftertr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daren hittar viktig information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redovisningen.</w:t>
      </w:r>
    </w:p>
    <w:p>
      <w:pPr>
        <w:pStyle w:val="Brödtext A"/>
        <w:rPr>
          <w:sz w:val="26"/>
          <w:szCs w:val="26"/>
        </w:rPr>
      </w:pPr>
    </w:p>
    <w:p>
      <w:pPr>
        <w:pStyle w:val="Brödtext A"/>
        <w:rPr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 xml:space="preserve">Visioner: </w:t>
      </w:r>
    </w:p>
    <w:p>
      <w:pPr>
        <w:pStyle w:val="Brödtext A"/>
        <w:rPr>
          <w:rStyle w:val="Ingen"/>
          <w:b w:val="1"/>
          <w:bCs w:val="1"/>
          <w:i w:val="1"/>
          <w:iCs w:val="1"/>
        </w:rPr>
      </w:pPr>
      <w:r>
        <w:rPr>
          <w:rStyle w:val="Ingen"/>
          <w:rFonts w:ascii="Times New Roman" w:cs="Times New Roman" w:hAnsi="Times New Roman" w:eastAsia="Times New Roman"/>
          <w:b w:val="1"/>
          <w:bCs w:val="1"/>
          <w:i w:val="1"/>
          <w:iCs w:val="1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6355352</wp:posOffset>
            </wp:positionH>
            <wp:positionV relativeFrom="page">
              <wp:posOffset>185245</wp:posOffset>
            </wp:positionV>
            <wp:extent cx="956888" cy="5347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SÖ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ÖU Logo.jpg" descr="SÖU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534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numPr>
          <w:ilvl w:val="0"/>
          <w:numId w:val="5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rStyle w:val="Ingen"/>
          <w:i w:val="1"/>
          <w:iCs w:val="1"/>
          <w:rtl w:val="0"/>
          <w:lang w:val="sv-SE"/>
        </w:rPr>
        <w:t>Goda id</w:t>
      </w:r>
      <w:r>
        <w:rPr>
          <w:rStyle w:val="Ingen"/>
          <w:i w:val="1"/>
          <w:iCs w:val="1"/>
          <w:rtl w:val="0"/>
          <w:lang w:val="fr-FR"/>
        </w:rPr>
        <w:t>é</w:t>
      </w:r>
      <w:r>
        <w:rPr>
          <w:rStyle w:val="Ingen"/>
          <w:i w:val="1"/>
          <w:iCs w:val="1"/>
          <w:rtl w:val="0"/>
          <w:lang w:val="sv-SE"/>
        </w:rPr>
        <w:t xml:space="preserve">er </w:t>
      </w:r>
      <w:r>
        <w:rPr>
          <w:rStyle w:val="Ingen"/>
          <w:i w:val="1"/>
          <w:iCs w:val="1"/>
          <w:rtl w:val="0"/>
          <w:lang w:val="sv-SE"/>
        </w:rPr>
        <w:t>ä</w:t>
      </w:r>
      <w:r>
        <w:rPr>
          <w:rStyle w:val="Ingen"/>
          <w:i w:val="1"/>
          <w:iCs w:val="1"/>
          <w:rtl w:val="0"/>
          <w:lang w:val="sv-SE"/>
        </w:rPr>
        <w:t>r till f</w:t>
      </w:r>
      <w:r>
        <w:rPr>
          <w:rStyle w:val="Ingen"/>
          <w:i w:val="1"/>
          <w:iCs w:val="1"/>
          <w:rtl w:val="0"/>
          <w:lang w:val="sv-SE"/>
        </w:rPr>
        <w:t>ö</w:t>
      </w:r>
      <w:r>
        <w:rPr>
          <w:rStyle w:val="Ingen"/>
          <w:i w:val="1"/>
          <w:iCs w:val="1"/>
          <w:rtl w:val="0"/>
          <w:lang w:val="sv-SE"/>
        </w:rPr>
        <w:t>r att spridas. Nedteckna de visioner som du har f</w:t>
      </w:r>
      <w:r>
        <w:rPr>
          <w:rStyle w:val="Ingen"/>
          <w:i w:val="1"/>
          <w:iCs w:val="1"/>
          <w:rtl w:val="0"/>
          <w:lang w:val="sv-SE"/>
        </w:rPr>
        <w:t>ö</w:t>
      </w:r>
      <w:r>
        <w:rPr>
          <w:rStyle w:val="Ingen"/>
          <w:i w:val="1"/>
          <w:iCs w:val="1"/>
          <w:rtl w:val="0"/>
          <w:lang w:val="sv-SE"/>
        </w:rPr>
        <w:t>r uppdraget/f</w:t>
      </w:r>
      <w:r>
        <w:rPr>
          <w:rStyle w:val="Ingen"/>
          <w:i w:val="1"/>
          <w:iCs w:val="1"/>
          <w:rtl w:val="0"/>
          <w:lang w:val="sv-SE"/>
        </w:rPr>
        <w:t>ö</w:t>
      </w:r>
      <w:r>
        <w:rPr>
          <w:rStyle w:val="Ingen"/>
          <w:i w:val="1"/>
          <w:iCs w:val="1"/>
          <w:rtl w:val="0"/>
          <w:lang w:val="sv-SE"/>
        </w:rPr>
        <w:t>reningen men som inte hunnit f</w:t>
      </w:r>
      <w:r>
        <w:rPr>
          <w:rStyle w:val="Ingen"/>
          <w:i w:val="1"/>
          <w:iCs w:val="1"/>
          <w:rtl w:val="0"/>
          <w:lang w:val="sv-SE"/>
        </w:rPr>
        <w:t>ö</w:t>
      </w:r>
      <w:r>
        <w:rPr>
          <w:rStyle w:val="Ingen"/>
          <w:i w:val="1"/>
          <w:iCs w:val="1"/>
          <w:rtl w:val="0"/>
          <w:lang w:val="sv-SE"/>
        </w:rPr>
        <w:t>rverkligas.</w:t>
      </w: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rFonts w:ascii="Times New Roman" w:cs="Times New Roman" w:hAnsi="Times New Roman" w:eastAsia="Times New Roman"/>
          <w:b w:val="1"/>
          <w:bCs w:val="1"/>
          <w:sz w:val="26"/>
          <w:szCs w:val="26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6355352</wp:posOffset>
            </wp:positionH>
            <wp:positionV relativeFrom="page">
              <wp:posOffset>185245</wp:posOffset>
            </wp:positionV>
            <wp:extent cx="956888" cy="5347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SÖ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ÖU Logo.jpg" descr="SÖU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534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Å</w:t>
      </w:r>
      <w:r>
        <w:rPr>
          <w:rStyle w:val="Ingen"/>
          <w:b w:val="1"/>
          <w:bCs w:val="1"/>
          <w:rtl w:val="0"/>
          <w:lang w:val="sv-SE"/>
        </w:rPr>
        <w:t>rsklocka: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numPr>
          <w:ilvl w:val="0"/>
          <w:numId w:val="5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>Beskriv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viktiga uppgifter som ber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styrelseposten, eller styrelsen/f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reningen som helhet, infaller under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ret; t.ex.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h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lls h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st- och v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rm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tet,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bokslutet ska vara klart och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s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songens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rsta talko vanligen ordnas.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rsklockan ger eftertr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 xml:space="preserve">daren en god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verblick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ver arbetsm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 xml:space="preserve">ngden under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ret och hj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lper hen att skapa framf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rh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 xml:space="preserve">llning. 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</w:pPr>
      <w:r>
        <w:rPr>
          <w:rtl w:val="0"/>
        </w:rPr>
        <w:t>Januari:</w:t>
      </w:r>
    </w:p>
    <w:p>
      <w:pPr>
        <w:pStyle w:val="Brödtext A"/>
      </w:pPr>
      <w:r>
        <w:rPr>
          <w:rtl w:val="0"/>
        </w:rPr>
        <w:t>-</w:t>
      </w:r>
    </w:p>
    <w:p>
      <w:pPr>
        <w:pStyle w:val="Brödtext A"/>
      </w:pPr>
      <w:r>
        <w:rPr>
          <w:rtl w:val="0"/>
        </w:rPr>
        <w:t>-</w:t>
      </w:r>
    </w:p>
    <w:p>
      <w:pPr>
        <w:pStyle w:val="Brödtext A"/>
      </w:pPr>
      <w:r>
        <w:rPr>
          <w:rtl w:val="0"/>
        </w:rPr>
        <w:t>-</w:t>
      </w:r>
    </w:p>
    <w:p>
      <w:pPr>
        <w:pStyle w:val="Brödtext A"/>
      </w:pPr>
    </w:p>
    <w:p>
      <w:pPr>
        <w:pStyle w:val="Brödtext A"/>
      </w:pPr>
      <w:r>
        <w:rPr>
          <w:rtl w:val="0"/>
        </w:rPr>
        <w:t>Februari: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Mars: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April: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Maj: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Juni: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Juli: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Augusti: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September: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Oktober: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 xml:space="preserve">November: 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tl w:val="0"/>
        </w:rPr>
        <w:t>December: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Kontaktuppgifter till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retr</w:t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 xml:space="preserve">daren: </w:t>
      </w:r>
    </w:p>
    <w:p>
      <w:pPr>
        <w:pStyle w:val="Brödtext A"/>
        <w:rPr>
          <w:rStyle w:val="Ingen"/>
          <w:b w:val="1"/>
          <w:bCs w:val="1"/>
        </w:rPr>
      </w:pPr>
    </w:p>
    <w:p>
      <w:pPr>
        <w:pStyle w:val="Brödtext A"/>
        <w:numPr>
          <w:ilvl w:val="0"/>
          <w:numId w:val="5"/>
        </w:numPr>
        <w:bidi w:val="0"/>
        <w:ind w:right="0"/>
        <w:jc w:val="left"/>
        <w:rPr>
          <w:i w:val="1"/>
          <w:iCs w:val="1"/>
          <w:rtl w:val="0"/>
          <w:lang w:val="sv-SE"/>
        </w:rPr>
      </w:pPr>
      <w:r>
        <w:rPr>
          <w:i w:val="1"/>
          <w:iCs w:val="1"/>
          <w:rtl w:val="0"/>
          <w:lang w:val="sv-SE"/>
        </w:rPr>
        <w:t>L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mna dina kontaktuppgifter till eftertr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daren s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att hen kan ta kontakt ifall det uppkommer fr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 xml:space="preserve">gor.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84" w:hanging="284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sz w:val="18"/>
      <w:szCs w:val="18"/>
      <w:u w:val="singl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